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微软雅黑" w:eastAsia="方正小标宋_GBK"/>
          <w:b/>
          <w:bCs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_GBK" w:hAnsi="微软雅黑" w:eastAsia="方正小标宋_GBK"/>
          <w:b/>
          <w:bCs/>
          <w:color w:val="000000"/>
          <w:sz w:val="44"/>
          <w:szCs w:val="44"/>
          <w:shd w:val="clear" w:color="auto" w:fill="FFFFFF"/>
        </w:rPr>
        <w:t>聊城水务集团有限公司用户给水工程建设</w:t>
      </w:r>
      <w:bookmarkStart w:id="0" w:name="_GoBack"/>
      <w:bookmarkEnd w:id="0"/>
      <w:r>
        <w:rPr>
          <w:rFonts w:hint="eastAsia" w:ascii="方正小标宋_GBK" w:hAnsi="微软雅黑" w:eastAsia="方正小标宋_GBK"/>
          <w:b/>
          <w:bCs/>
          <w:color w:val="000000"/>
          <w:sz w:val="44"/>
          <w:szCs w:val="44"/>
          <w:shd w:val="clear" w:color="auto" w:fill="FFFFFF"/>
        </w:rPr>
        <w:t>管理办法</w:t>
      </w:r>
    </w:p>
    <w:p>
      <w:pPr>
        <w:widowControl/>
        <w:shd w:val="clear" w:color="auto" w:fill="FFFFFF"/>
        <w:jc w:val="center"/>
        <w:rPr>
          <w:rFonts w:ascii="微软雅黑" w:hAnsi="微软雅黑" w:eastAsia="微软雅黑" w:cs="宋体"/>
          <w:color w:val="000000"/>
          <w:kern w:val="0"/>
          <w:sz w:val="20"/>
          <w:szCs w:val="20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第一章  总则</w:t>
      </w:r>
    </w:p>
    <w:p>
      <w:pPr>
        <w:widowControl/>
        <w:shd w:val="clear" w:color="auto" w:fill="FFFFFF"/>
        <w:spacing w:before="240"/>
        <w:ind w:firstLine="480"/>
        <w:jc w:val="left"/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第一条  为规范集团用户给水工程建设，根据国家法律、法规要求并结合集团实际，制定本办法。</w:t>
      </w:r>
    </w:p>
    <w:p>
      <w:pPr>
        <w:widowControl/>
        <w:shd w:val="clear" w:color="auto" w:fill="FFFFFF"/>
        <w:spacing w:before="240"/>
        <w:ind w:firstLine="480"/>
        <w:jc w:val="left"/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第二条  本办法适用于聊城润达水业有限公司（以下简称润达水业）受理的所有用户给水工程。</w:t>
      </w:r>
    </w:p>
    <w:p>
      <w:pPr>
        <w:widowControl/>
        <w:shd w:val="clear" w:color="auto" w:fill="FFFFFF"/>
        <w:spacing w:before="240"/>
        <w:ind w:firstLine="480"/>
        <w:jc w:val="center"/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第二章  工作职责</w:t>
      </w:r>
    </w:p>
    <w:p>
      <w:pPr>
        <w:widowControl/>
        <w:shd w:val="clear" w:color="auto" w:fill="FFFFFF"/>
        <w:spacing w:before="240"/>
        <w:ind w:firstLine="480"/>
        <w:jc w:val="left"/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第三条  润达水业服务处（市行政审批服务局水务集团窗口）负责立户报装审核及信息登记，二次供水管理处负责用户二次供水设施的交接验收；抄表处负责用户计量水表（含远传水表）的验收。</w:t>
      </w:r>
    </w:p>
    <w:p>
      <w:pPr>
        <w:widowControl/>
        <w:shd w:val="clear" w:color="auto" w:fill="FFFFFF"/>
        <w:spacing w:before="240"/>
        <w:ind w:firstLine="480"/>
        <w:jc w:val="left"/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第四条  聊城市伯阳给水工程勘察设计所有限公司（以下简称伯阳设计）为润达水业委托的第三方设计单位，负责现场勘查、图纸设计及预算。</w:t>
      </w:r>
    </w:p>
    <w:p>
      <w:pPr>
        <w:widowControl/>
        <w:shd w:val="clear" w:color="auto" w:fill="FFFFFF"/>
        <w:spacing w:before="240"/>
        <w:ind w:firstLine="480"/>
        <w:jc w:val="left"/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第五条  聊城市水兴市政工程有限公司（以下简称水兴市政）为润达水业委托的第三方施工单位，负责用户给水工程施工，以及涉及规划、道路挖掘（占用）、砍伐树木、占用绿地等行政审批事项的办理。</w:t>
      </w:r>
    </w:p>
    <w:p>
      <w:pPr>
        <w:widowControl/>
        <w:shd w:val="clear" w:color="auto" w:fill="FFFFFF"/>
        <w:spacing w:before="240"/>
        <w:ind w:firstLine="480"/>
        <w:jc w:val="left"/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第六条 润达水业同第三方设计、施工单位建立协同机制，在接到用水报装信息后，将用户用水需求转设计和施工单位。根据用户需求，第三方设计、施工单位可提供一站式服务、延伸服务。</w:t>
      </w:r>
    </w:p>
    <w:p>
      <w:pPr>
        <w:widowControl/>
        <w:shd w:val="clear" w:color="auto" w:fill="FFFFFF"/>
        <w:spacing w:before="240"/>
        <w:ind w:firstLine="480"/>
        <w:jc w:val="center"/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第三章  立户报装审核及信息登记</w:t>
      </w:r>
    </w:p>
    <w:p>
      <w:pPr>
        <w:widowControl/>
        <w:shd w:val="clear" w:color="auto" w:fill="FFFFFF"/>
        <w:spacing w:before="240"/>
        <w:ind w:firstLine="480"/>
        <w:jc w:val="left"/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第七条  用户报装审核</w:t>
      </w:r>
    </w:p>
    <w:p>
      <w:pPr>
        <w:widowControl/>
        <w:shd w:val="clear" w:color="auto" w:fill="FFFFFF"/>
        <w:spacing w:before="240"/>
        <w:ind w:firstLine="480"/>
        <w:jc w:val="left"/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润达水业服务处对用户是否存在拖欠水费、工程款、违规用水等情况进行审核。如用户在黑名单之列，督促用户办结后再予启动OA流程。</w:t>
      </w:r>
    </w:p>
    <w:p>
      <w:pPr>
        <w:widowControl/>
        <w:shd w:val="clear" w:color="auto" w:fill="FFFFFF"/>
        <w:spacing w:before="240"/>
        <w:ind w:firstLine="480"/>
        <w:jc w:val="left"/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第八条  用户报装信息登记</w:t>
      </w:r>
    </w:p>
    <w:p>
      <w:pPr>
        <w:widowControl/>
        <w:shd w:val="clear" w:color="auto" w:fill="FFFFFF"/>
        <w:spacing w:before="240"/>
        <w:ind w:firstLine="480"/>
        <w:jc w:val="left"/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1.取消用户报装申请环节，用户报装资料减少到0，用水报装流程环节减为1个。即：验收通水（2个工作日完成）。</w:t>
      </w:r>
    </w:p>
    <w:p>
      <w:pPr>
        <w:widowControl/>
        <w:shd w:val="clear" w:color="auto" w:fill="FFFFFF"/>
        <w:spacing w:before="240"/>
        <w:ind w:firstLine="480"/>
        <w:jc w:val="left"/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2.工建系统信息共享的用水需求由润达服务处建立户报装流程，设计、预算、施工做好前置主动服务。</w:t>
      </w:r>
    </w:p>
    <w:p>
      <w:pPr>
        <w:widowControl/>
        <w:shd w:val="clear" w:color="auto" w:fill="FFFFFF"/>
        <w:spacing w:before="240"/>
        <w:ind w:firstLine="480"/>
        <w:jc w:val="left"/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3.电话、微信、网络、窗口报装的由润达服务处留下用户联系方式，建立户报装流程。</w:t>
      </w:r>
    </w:p>
    <w:p>
      <w:pPr>
        <w:widowControl/>
        <w:shd w:val="clear" w:color="auto" w:fill="FFFFFF"/>
        <w:spacing w:before="240"/>
        <w:ind w:firstLine="480"/>
        <w:jc w:val="left"/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第九条对符合第七条、第八条的用户，润达水业服务处即时新建OA立户报装流程并转交伯阳设计。</w:t>
      </w:r>
    </w:p>
    <w:p>
      <w:pPr>
        <w:widowControl/>
        <w:shd w:val="clear" w:color="auto" w:fill="FFFFFF"/>
        <w:spacing w:before="240"/>
        <w:ind w:firstLine="480"/>
        <w:jc w:val="center"/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第四章 用户工程项目分类</w:t>
      </w:r>
    </w:p>
    <w:p>
      <w:pPr>
        <w:widowControl/>
        <w:shd w:val="clear" w:color="auto" w:fill="FFFFFF"/>
        <w:spacing w:before="240"/>
        <w:ind w:firstLine="480"/>
        <w:jc w:val="left"/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第十条  用户工程项目分类</w:t>
      </w:r>
    </w:p>
    <w:p>
      <w:pPr>
        <w:widowControl/>
        <w:shd w:val="clear" w:color="auto" w:fill="FFFFFF"/>
        <w:spacing w:before="240"/>
        <w:ind w:firstLine="480"/>
        <w:jc w:val="left"/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1.对符合简易快速流程条件的，按简易快速流程要求执行（包含无外线工程项目）。</w:t>
      </w:r>
    </w:p>
    <w:p>
      <w:pPr>
        <w:widowControl/>
        <w:shd w:val="clear" w:color="auto" w:fill="FFFFFF"/>
        <w:spacing w:before="240"/>
        <w:ind w:firstLine="480"/>
        <w:jc w:val="left"/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2.中小微企业、工商业户及企事业单位、个人客户接入供水业务。</w:t>
      </w:r>
    </w:p>
    <w:p>
      <w:pPr>
        <w:widowControl/>
        <w:shd w:val="clear" w:color="auto" w:fill="FFFFFF"/>
        <w:spacing w:before="240"/>
        <w:ind w:firstLine="480"/>
        <w:jc w:val="left"/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3.新建居民住宅供水设施配套建设及接入项目。</w:t>
      </w:r>
    </w:p>
    <w:p>
      <w:pPr>
        <w:widowControl/>
        <w:shd w:val="clear" w:color="auto" w:fill="FFFFFF"/>
        <w:spacing w:before="240"/>
        <w:ind w:firstLine="480"/>
        <w:jc w:val="center"/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第五章  图纸设计及预算</w:t>
      </w:r>
    </w:p>
    <w:p>
      <w:pPr>
        <w:widowControl/>
        <w:shd w:val="clear" w:color="auto" w:fill="FFFFFF"/>
        <w:spacing w:before="240"/>
        <w:ind w:firstLine="480"/>
        <w:jc w:val="left"/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第十一条  伯阳设计2个工作日内完成现场勘察，并填写《用户勘察记录单》（附件1）。</w:t>
      </w:r>
    </w:p>
    <w:p>
      <w:pPr>
        <w:widowControl/>
        <w:shd w:val="clear" w:color="auto" w:fill="FFFFFF"/>
        <w:spacing w:before="240"/>
        <w:ind w:firstLine="480"/>
        <w:jc w:val="left"/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第十二条  伯阳设计按照相关资料、相关规范要求，在设计时限内完成设计图纸，转预算科并将电子版图纸上传OA流程。</w:t>
      </w:r>
    </w:p>
    <w:p>
      <w:pPr>
        <w:widowControl/>
        <w:shd w:val="clear" w:color="auto" w:fill="FFFFFF"/>
        <w:spacing w:before="240"/>
        <w:ind w:firstLine="480"/>
        <w:jc w:val="left"/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第十三条 伯阳设计将工程预算电子版上传OA流程。</w:t>
      </w:r>
    </w:p>
    <w:p>
      <w:pPr>
        <w:widowControl/>
        <w:shd w:val="clear" w:color="auto" w:fill="FFFFFF"/>
        <w:spacing w:before="240"/>
        <w:ind w:firstLine="480"/>
        <w:jc w:val="left"/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第十四条  图纸设计与预算编制时限各为:单表用户5个工作日内完成,小区工程10万平方米以内，20个工作日完成；10万平方米以上，23个工作日完成。</w:t>
      </w:r>
    </w:p>
    <w:p>
      <w:pPr>
        <w:widowControl/>
        <w:shd w:val="clear" w:color="auto" w:fill="FFFFFF"/>
        <w:spacing w:before="240"/>
        <w:ind w:firstLine="480"/>
        <w:jc w:val="center"/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第六章  工程施工</w:t>
      </w:r>
    </w:p>
    <w:p>
      <w:pPr>
        <w:widowControl/>
        <w:shd w:val="clear" w:color="auto" w:fill="FFFFFF"/>
        <w:spacing w:before="240"/>
        <w:ind w:firstLine="480"/>
        <w:jc w:val="left"/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第十五条  水兴市政与用户签订合同，收取工程款。</w:t>
      </w:r>
    </w:p>
    <w:p>
      <w:pPr>
        <w:widowControl/>
        <w:shd w:val="clear" w:color="auto" w:fill="FFFFFF"/>
        <w:spacing w:before="240"/>
        <w:ind w:firstLine="480"/>
        <w:jc w:val="left"/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第十六条  用户交费后5个工作日内，水兴市政完成施工计划编制，行政审批事项的办理，与用户商定开工时间，并依据合同、设计图纸及相关规范组织施工。</w:t>
      </w:r>
    </w:p>
    <w:p>
      <w:pPr>
        <w:widowControl/>
        <w:shd w:val="clear" w:color="auto" w:fill="FFFFFF"/>
        <w:spacing w:before="240"/>
        <w:ind w:firstLine="480"/>
        <w:jc w:val="left"/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第十七条  用户交费后7个工作日内，伯阳设计将dwg格式电子版图纸发送给水兴市政。</w:t>
      </w:r>
    </w:p>
    <w:p>
      <w:pPr>
        <w:widowControl/>
        <w:shd w:val="clear" w:color="auto" w:fill="FFFFFF"/>
        <w:spacing w:before="240"/>
        <w:ind w:firstLine="480"/>
        <w:jc w:val="left"/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第十八条  集团工程管理部按照工程施工及验收规范对施工质量、效率进行监控、管理。</w:t>
      </w:r>
    </w:p>
    <w:p>
      <w:pPr>
        <w:widowControl/>
        <w:shd w:val="clear" w:color="auto" w:fill="FFFFFF"/>
        <w:spacing w:before="240"/>
        <w:ind w:firstLine="480"/>
        <w:jc w:val="center"/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第七章  变更及签证</w:t>
      </w:r>
    </w:p>
    <w:p>
      <w:pPr>
        <w:widowControl/>
        <w:shd w:val="clear" w:color="auto" w:fill="FFFFFF"/>
        <w:spacing w:before="240"/>
        <w:ind w:firstLine="480"/>
        <w:jc w:val="left"/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第十九条  用户提出的变更，由水兴市政联系伯阳设计确认。</w:t>
      </w:r>
    </w:p>
    <w:p>
      <w:pPr>
        <w:widowControl/>
        <w:shd w:val="clear" w:color="auto" w:fill="FFFFFF"/>
        <w:spacing w:before="240"/>
        <w:ind w:firstLine="480"/>
        <w:jc w:val="left"/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第二十条  水兴市政提出的变更，由伯阳设计审批，较大的变更（预算额增加在10%以上）应告</w:t>
      </w:r>
    </w:p>
    <w:p>
      <w:pPr>
        <w:widowControl/>
        <w:shd w:val="clear" w:color="auto" w:fill="FFFFFF"/>
        <w:spacing w:before="240"/>
        <w:ind w:firstLine="480"/>
        <w:jc w:val="left"/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知用户书面确认，缴纳变更增加的工程量预算费用。</w:t>
      </w:r>
    </w:p>
    <w:p>
      <w:pPr>
        <w:widowControl/>
        <w:shd w:val="clear" w:color="auto" w:fill="FFFFFF"/>
        <w:spacing w:before="240"/>
        <w:ind w:firstLine="480"/>
        <w:jc w:val="left"/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第二十一条   签证要素应齐全完整，签证单应在提报验收前完成，并由水兴市政保留相关资料以备查考。</w:t>
      </w:r>
    </w:p>
    <w:p>
      <w:pPr>
        <w:widowControl/>
        <w:shd w:val="clear" w:color="auto" w:fill="FFFFFF"/>
        <w:spacing w:before="240"/>
        <w:ind w:firstLine="480"/>
        <w:jc w:val="center"/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第八章  竣工验收、通水</w:t>
      </w:r>
    </w:p>
    <w:p>
      <w:pPr>
        <w:widowControl/>
        <w:shd w:val="clear" w:color="auto" w:fill="FFFFFF"/>
        <w:spacing w:before="240"/>
        <w:ind w:firstLine="480"/>
        <w:jc w:val="left"/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第二十二条  竣工图等施工资料整理时限：单表工程项目5个工作日内完成；小区内工程10万平米以内的，25个工作日内完成；每增加10万平米，增加20个工作日。</w:t>
      </w:r>
    </w:p>
    <w:p>
      <w:pPr>
        <w:widowControl/>
        <w:shd w:val="clear" w:color="auto" w:fill="FFFFFF"/>
        <w:spacing w:before="240"/>
        <w:ind w:firstLine="480"/>
        <w:jc w:val="left"/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第二十三条  水兴市政向集团工程管理部提报验收申请，申请资料包括申请书、竣工资料（表外管道大于20m，提供竣工图、管道冲洗消毒记录、水压试验报告、水质检测报告；表外管道小于20m，提供竣工图）等，并将电子版竣工图上传OA流程。</w:t>
      </w:r>
    </w:p>
    <w:p>
      <w:pPr>
        <w:widowControl/>
        <w:shd w:val="clear" w:color="auto" w:fill="FFFFFF"/>
        <w:spacing w:before="240"/>
        <w:ind w:firstLine="480"/>
        <w:jc w:val="left"/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第二十四条  工程管理部提前1个工作日将验收通知告知润达水业、水兴市政和伯阳设计。</w:t>
      </w:r>
    </w:p>
    <w:p>
      <w:pPr>
        <w:widowControl/>
        <w:shd w:val="clear" w:color="auto" w:fill="FFFFFF"/>
        <w:spacing w:before="240"/>
        <w:ind w:firstLine="480"/>
        <w:jc w:val="left"/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第二十五条  各单位（部门）根据分工进行验收，工程管理部保留点位验收记录（附件3）。</w:t>
      </w:r>
    </w:p>
    <w:p>
      <w:pPr>
        <w:widowControl/>
        <w:shd w:val="clear" w:color="auto" w:fill="FFFFFF"/>
        <w:spacing w:before="240"/>
        <w:ind w:firstLine="480"/>
        <w:jc w:val="left"/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伯阳设计负责竣工图的验收；润达水业用户维修处负责对照表内管道设施的验收；润达水业管线处负责对照表外管道设施的验收；工程管理部负责除竣工图外其他竣工资料的验收。</w:t>
      </w:r>
    </w:p>
    <w:p>
      <w:pPr>
        <w:widowControl/>
        <w:shd w:val="clear" w:color="auto" w:fill="FFFFFF"/>
        <w:spacing w:before="240"/>
        <w:ind w:firstLine="480"/>
        <w:jc w:val="left"/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第二十六条通过验收的工程，签署用户工程验收交接表；验收不合格的，水兴市政须在3个工作日内整改并通过验收。</w:t>
      </w:r>
    </w:p>
    <w:p>
      <w:pPr>
        <w:widowControl/>
        <w:shd w:val="clear" w:color="auto" w:fill="FFFFFF"/>
        <w:spacing w:before="240"/>
        <w:ind w:firstLine="480"/>
        <w:jc w:val="left"/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第二十七条   水兴市政2个工作日内将用户给水工程验收交接表扫描件发送给工程管理部，由工程管理部上传至OA流程，其他资料由水兴市政转交润达水业相关部门。</w:t>
      </w:r>
    </w:p>
    <w:p>
      <w:pPr>
        <w:widowControl/>
        <w:shd w:val="clear" w:color="auto" w:fill="FFFFFF"/>
        <w:spacing w:before="240"/>
        <w:ind w:firstLine="480"/>
        <w:jc w:val="left"/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第二十八条  对二次供水泵房验收，由润达水业和水兴市政共同验收确认后，填写《二次供水标准化泵房验收表》（附件5）,方可允许二供设备进场安装。</w:t>
      </w:r>
    </w:p>
    <w:p>
      <w:pPr>
        <w:widowControl/>
        <w:shd w:val="clear" w:color="auto" w:fill="FFFFFF"/>
        <w:spacing w:before="240"/>
        <w:ind w:firstLine="480"/>
        <w:jc w:val="left"/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二供设备的验收,由润达水业和水兴市政共同验收确认，伯阳设计参与泵房设备基础和配套管网及管件的验收，填写二次供水设备验收表（附件6、附件7、附件8、附件9、附件10）），验收合格后方可正式供水运行。</w:t>
      </w:r>
    </w:p>
    <w:p>
      <w:pPr>
        <w:widowControl/>
        <w:shd w:val="clear" w:color="auto" w:fill="FFFFFF"/>
        <w:spacing w:before="240"/>
        <w:ind w:firstLine="480"/>
        <w:jc w:val="left"/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二供设备未通过验收的,由水兴市政负责督促供货商及时整改；验收通过后2个工作日内,水兴市政负责将验收资料转交润达水业二次供水管理处。</w:t>
      </w:r>
    </w:p>
    <w:p>
      <w:pPr>
        <w:widowControl/>
        <w:shd w:val="clear" w:color="auto" w:fill="FFFFFF"/>
        <w:spacing w:before="240"/>
        <w:ind w:firstLine="480"/>
        <w:jc w:val="left"/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第二十九条   计量水表（含远传水表）验收，由润达水业负责组织，水兴市政必须在户表用户交房1个月内完成水表验收。</w:t>
      </w:r>
    </w:p>
    <w:p>
      <w:pPr>
        <w:widowControl/>
        <w:shd w:val="clear" w:color="auto" w:fill="FFFFFF"/>
        <w:spacing w:before="240"/>
        <w:ind w:firstLine="480"/>
        <w:jc w:val="left"/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第三十条   验收合格的用户给水工程，由水兴市政负责将档案资料移交集团档案室。</w:t>
      </w:r>
    </w:p>
    <w:p>
      <w:pPr>
        <w:widowControl/>
        <w:shd w:val="clear" w:color="auto" w:fill="FFFFFF"/>
        <w:spacing w:before="240"/>
        <w:ind w:firstLine="480"/>
        <w:jc w:val="left"/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第三十一条   用户工程验收、通水须在2个工作日内完成。</w:t>
      </w:r>
    </w:p>
    <w:p>
      <w:pPr>
        <w:widowControl/>
        <w:shd w:val="clear" w:color="auto" w:fill="FFFFFF"/>
        <w:spacing w:before="240"/>
        <w:ind w:firstLine="480"/>
        <w:jc w:val="left"/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第三十二条   水表起度由水兴市政负责对接开发商或物业部门确认。</w:t>
      </w:r>
    </w:p>
    <w:p>
      <w:pPr>
        <w:widowControl/>
        <w:shd w:val="clear" w:color="auto" w:fill="FFFFFF"/>
        <w:spacing w:before="240"/>
        <w:ind w:firstLine="480"/>
        <w:jc w:val="left"/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第三十三条   96568水务热线负责收集用户对给水工程建设方面的意见和建议，及时传递责任单位落实并做好用水方面的解答工作。</w:t>
      </w:r>
    </w:p>
    <w:p>
      <w:pPr>
        <w:widowControl/>
        <w:shd w:val="clear" w:color="auto" w:fill="FFFFFF"/>
        <w:spacing w:before="240"/>
        <w:ind w:firstLine="480"/>
        <w:jc w:val="center"/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第九章  考核</w:t>
      </w:r>
    </w:p>
    <w:p>
      <w:pPr>
        <w:widowControl/>
        <w:shd w:val="clear" w:color="auto" w:fill="FFFFFF"/>
        <w:spacing w:before="240"/>
        <w:ind w:firstLine="480"/>
        <w:jc w:val="left"/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第三十四条  用户立户报装流程环节由润达服务处负责，依据《用户给水工程立户报装考核细则》考核（附件11）。施工及验收环节由工程管理部负责，依据水兴市政产品质量管理考核标准考核（附件12）。</w:t>
      </w:r>
    </w:p>
    <w:p>
      <w:pPr>
        <w:widowControl/>
        <w:shd w:val="clear" w:color="auto" w:fill="FFFFFF"/>
        <w:spacing w:before="240"/>
        <w:ind w:firstLine="480"/>
        <w:jc w:val="left"/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第三十五条  集团纪检监察室负责对润达水业服务处、集团工程管理部进行监督。</w:t>
      </w:r>
    </w:p>
    <w:p>
      <w:pPr>
        <w:widowControl/>
        <w:shd w:val="clear" w:color="auto" w:fill="FFFFFF"/>
        <w:spacing w:before="240"/>
        <w:ind w:firstLine="480"/>
        <w:jc w:val="center"/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第十章  附则</w:t>
      </w:r>
    </w:p>
    <w:p>
      <w:pPr>
        <w:widowControl/>
        <w:shd w:val="clear" w:color="auto" w:fill="FFFFFF"/>
        <w:spacing w:before="240"/>
        <w:ind w:firstLine="480"/>
        <w:jc w:val="left"/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第三十六条本办法由工程管理部负责解释。  </w:t>
      </w:r>
    </w:p>
    <w:p>
      <w:pPr>
        <w:widowControl/>
        <w:shd w:val="clear" w:color="auto" w:fill="FFFFFF"/>
        <w:spacing w:before="240"/>
        <w:ind w:firstLine="480"/>
        <w:jc w:val="left"/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第三十七条  本办法自颁布之日起施行。</w:t>
      </w:r>
    </w:p>
    <w:p>
      <w:pPr>
        <w:rPr>
          <w:b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B15C6"/>
    <w:rsid w:val="003B15C6"/>
    <w:rsid w:val="00A96CDA"/>
    <w:rsid w:val="6197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385</Words>
  <Characters>2197</Characters>
  <Lines>18</Lines>
  <Paragraphs>5</Paragraphs>
  <TotalTime>2</TotalTime>
  <ScaleCrop>false</ScaleCrop>
  <LinksUpToDate>false</LinksUpToDate>
  <CharactersWithSpaces>2577</CharactersWithSpaces>
  <Application>WPS Office_11.1.0.11369_F1E327BC-269C-435d-A152-05C5408002CA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2021-09-09T09:04:00Z</dcterms:created>
  <dc:creator>孙凤超</dc:creator>
  <cp:lastModifiedBy>Administrator</cp:lastModifiedBy>
  <dcterms:modified xsi:type="dcterms:W3CDTF">2022-03-23T09:03:14Z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2052-11.1.0.11369</vt:lpwstr>
  </property>
  <property fmtid="{D5CDD505-2E9C-101B-9397-08002B2CF9AE}" pid="3" name="ICV">
    <vt:lpwstr>F430530FF3174A63868ABD1A7C7E3E72</vt:lpwstr>
  </property>
</Properties>
</file>